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</w:t>
      </w:r>
    </w:p>
    <w:p w:rsidR="00092EDD" w:rsidRPr="00092EDD" w:rsidRDefault="00E50560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Examining a Frog’s Habitat</w:t>
      </w:r>
    </w:p>
    <w:p w:rsidR="00092EDD" w:rsidRDefault="00505D0C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Guide</w:t>
      </w:r>
    </w:p>
    <w:p w:rsidR="000C2D4F" w:rsidRDefault="000F693D" w:rsidP="000C2D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I am looking at what life is like:       </w:t>
      </w:r>
      <w:r>
        <w:rPr>
          <w:rFonts w:ascii="Arial" w:hAnsi="Arial" w:cs="Arial"/>
          <w:sz w:val="20"/>
          <w:szCs w:val="20"/>
        </w:rPr>
        <w:t>(circle one)</w:t>
      </w:r>
    </w:p>
    <w:p w:rsidR="000F693D" w:rsidRPr="000F693D" w:rsidRDefault="000F693D" w:rsidP="000F693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the pond                                     around the pond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ways I could describe this habitat are: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Pr="000C2D4F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plants that are found here are:</w:t>
      </w:r>
    </w:p>
    <w:tbl>
      <w:tblPr>
        <w:tblStyle w:val="TableGrid"/>
        <w:tblW w:w="0" w:type="auto"/>
        <w:tblLook w:val="04A0"/>
      </w:tblPr>
      <w:tblGrid>
        <w:gridCol w:w="3438"/>
        <w:gridCol w:w="7290"/>
      </w:tblGrid>
      <w:tr w:rsidR="000F693D" w:rsidTr="000F693D">
        <w:tc>
          <w:tcPr>
            <w:tcW w:w="3438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290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Drawing</w:t>
            </w:r>
          </w:p>
        </w:tc>
      </w:tr>
      <w:tr w:rsidR="000F693D" w:rsidTr="000F693D">
        <w:trPr>
          <w:trHeight w:val="2744"/>
        </w:trPr>
        <w:tc>
          <w:tcPr>
            <w:tcW w:w="3438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0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693D" w:rsidTr="000F693D">
        <w:trPr>
          <w:trHeight w:val="2879"/>
        </w:trPr>
        <w:tc>
          <w:tcPr>
            <w:tcW w:w="3438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0" w:type="dxa"/>
          </w:tcPr>
          <w:p w:rsidR="000F693D" w:rsidRDefault="000F693D" w:rsidP="000C2D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other animals found here are:</w:t>
      </w:r>
    </w:p>
    <w:tbl>
      <w:tblPr>
        <w:tblStyle w:val="TableGrid"/>
        <w:tblW w:w="0" w:type="auto"/>
        <w:tblLook w:val="04A0"/>
      </w:tblPr>
      <w:tblGrid>
        <w:gridCol w:w="3438"/>
        <w:gridCol w:w="7290"/>
      </w:tblGrid>
      <w:tr w:rsidR="000F693D" w:rsidTr="00D4579F">
        <w:tc>
          <w:tcPr>
            <w:tcW w:w="3438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290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Drawing</w:t>
            </w:r>
          </w:p>
        </w:tc>
      </w:tr>
      <w:tr w:rsidR="000F693D" w:rsidTr="00D4579F">
        <w:trPr>
          <w:trHeight w:val="2744"/>
        </w:trPr>
        <w:tc>
          <w:tcPr>
            <w:tcW w:w="3438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0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693D" w:rsidTr="00D4579F">
        <w:trPr>
          <w:trHeight w:val="2879"/>
        </w:trPr>
        <w:tc>
          <w:tcPr>
            <w:tcW w:w="3438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0" w:type="dxa"/>
          </w:tcPr>
          <w:p w:rsidR="000F693D" w:rsidRDefault="000F693D" w:rsidP="00D457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Frogs can </w:t>
      </w:r>
      <w:proofErr w:type="gramStart"/>
      <w:r>
        <w:rPr>
          <w:rFonts w:ascii="Arial" w:hAnsi="Arial" w:cs="Arial"/>
          <w:sz w:val="28"/>
          <w:szCs w:val="28"/>
        </w:rPr>
        <w:t>eat  _</w:t>
      </w:r>
      <w:proofErr w:type="gramEnd"/>
      <w:r>
        <w:rPr>
          <w:rFonts w:ascii="Arial" w:hAnsi="Arial" w:cs="Arial"/>
          <w:sz w:val="28"/>
          <w:szCs w:val="28"/>
        </w:rPr>
        <w:t>___________ that are found in this habitat.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Frogs need to look out for ____________, because they like to eat frogs!</w:t>
      </w: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F693D" w:rsidRPr="000C2D4F" w:rsidRDefault="000F693D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interesting information about this habitat:</w:t>
      </w:r>
    </w:p>
    <w:sectPr w:rsidR="000F693D" w:rsidRPr="000C2D4F" w:rsidSect="000C2D4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0C2D4F"/>
    <w:rsid w:val="000F693D"/>
    <w:rsid w:val="001C460A"/>
    <w:rsid w:val="002476B3"/>
    <w:rsid w:val="003B1D7E"/>
    <w:rsid w:val="00505D0C"/>
    <w:rsid w:val="00571156"/>
    <w:rsid w:val="00C162C8"/>
    <w:rsid w:val="00E50560"/>
    <w:rsid w:val="00EE382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B04A-6F90-4876-90E0-3D2AC48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2011-11-20T16:38:00Z</dcterms:created>
  <dcterms:modified xsi:type="dcterms:W3CDTF">2011-11-20T16:47:00Z</dcterms:modified>
</cp:coreProperties>
</file>